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6C72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t>经文</w:t>
      </w:r>
    </w:p>
    <w:p w14:paraId="7ED29C0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0B96EB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【申29:16】“我们曾住过埃及地，也从列国经过，这是你们知道的。</w:t>
      </w:r>
    </w:p>
    <w:p w14:paraId="14DA6EE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【申29:17】你们也看见他们中间可憎之物，并他们木、石、金、银的偶像。</w:t>
      </w:r>
    </w:p>
    <w:p w14:paraId="1ADE565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【申29:18】惟恐你们中间，或男或女，或族长或支派长，今日心里偏离耶和华我们的　神，去侍奉那些国的神。又怕你们中间有恶根生出苦菜和茵陈来，</w:t>
      </w:r>
    </w:p>
    <w:p w14:paraId="5EA2EBB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【申29:19】听见这咒诅的话，心里仍是自夸说：‘我虽然行事心里顽梗，连累众人，却还是平安。’</w:t>
      </w:r>
    </w:p>
    <w:p w14:paraId="2B39E0D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【申29:20】耶和华必不饶恕他，耶和华的怒气与愤恨要向他发作，如烟冒出，将这书上所写的一切咒诅都加在他身上。耶和华又要从天下涂抹他的名，</w:t>
      </w:r>
    </w:p>
    <w:p w14:paraId="667265C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【申29:21】也必照着写在律法书上约中的一切咒诅，将他从以色列众支派中分别出来，使他受祸。</w:t>
      </w:r>
    </w:p>
    <w:p w14:paraId="4DB7517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【申29:22】你们的后代，就是以后兴起来的子孙，和远方来的外人，看见这地的灾殃，并耶和华所降与这地的疾病，</w:t>
      </w:r>
    </w:p>
    <w:p w14:paraId="0CBC473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【申29:23】又看见遍地有硫磺，有盐卤，有火迹，没有耕种，没有出产，连草都不生长，好像耶和华在忿怒中所倾覆的所多玛、蛾摩拉、押玛、洗扁一样。</w:t>
      </w:r>
    </w:p>
    <w:p w14:paraId="2E043FA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【申29:24】所看见的人，连万国人，都必问说：‘耶和华为何向此地这样行呢？这样大发烈怒是什么意思呢？’</w:t>
      </w:r>
    </w:p>
    <w:p w14:paraId="7409BDA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【申29:25】人必回答说：‘是因这地的人离弃了耶和华他们列祖的　神，领他们出埃及地的时候与他们所立的约，</w:t>
      </w:r>
    </w:p>
    <w:p w14:paraId="34BCC7E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【申29:26】去侍奉敬拜素不认识的别神，是耶和华所未曾给他们安排的。</w:t>
      </w:r>
    </w:p>
    <w:p w14:paraId="494D602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【申29:27】所以耶和华的怒气向这地发作，将这书上所写的一切咒诅，都降在这地上。</w:t>
      </w:r>
    </w:p>
    <w:p w14:paraId="386E885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【申29:28】耶和华在怒气、忿怒、大恼恨中，将他们从本地拔出来，扔在别的地上，像今日一样。’</w:t>
      </w:r>
    </w:p>
    <w:p w14:paraId="0371591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【申29:29】“隐秘的事是属耶和华我们　神的；惟有明显的事是永远属我们和我们子孙的，好叫我们遵行这律法上的一切话。”</w:t>
      </w:r>
    </w:p>
    <w:p w14:paraId="2E734E8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8993B7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t>恶之花</w:t>
      </w:r>
    </w:p>
    <w:p w14:paraId="498BC9B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2C6E1E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经文显示神人摩西也有害怕的时候。他“唯恐”有人去拜偶像，“又怕”众人中间有“恶根”生出毒草来。</w:t>
      </w:r>
    </w:p>
    <w:p w14:paraId="72D6168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A2AA27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这毒草开出花来，就是19节这说话的人：</w:t>
      </w:r>
    </w:p>
    <w:p w14:paraId="70A87BD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AA3A63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【申29:19】听见这咒诅的话，心里仍是自夸说：‘我虽然行事心里顽梗，连累众人，却还是平安。’</w:t>
      </w:r>
    </w:p>
    <w:p w14:paraId="432BA3E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C3BC9A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“行事顽梗”，直译是“渴时痛喝”，委办本译作：我渴已止，我饮愈多。全句或可意译为：</w:t>
      </w:r>
    </w:p>
    <w:p w14:paraId="1CB40BB9"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42327C0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他听见这咒诅的话，心里仍是自夸说：“我虽饮鸩止渴，连累众人，但还是平安。”</w:t>
      </w:r>
    </w:p>
    <w:p w14:paraId="25CC8E0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372787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这是不折不扣的恶之花。它所出自的“苦毒恶根”稍后分析，这里先说恶的表现。</w:t>
      </w:r>
    </w:p>
    <w:p w14:paraId="49835A39"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lastRenderedPageBreak/>
        <w:t> </w:t>
      </w:r>
    </w:p>
    <w:p w14:paraId="4F29080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此种人的表现极其乖僻反常。他听见了之前那些咒诅的话，但没当回事，他不信。他不信神真会惩罚他。就像一个父亲如果对孩子说“你在如何如何我就揍你”，但孩子不听，那没有别的原因，就是他不信你真会揍他。既然惩罚在他的想象中并不会发生，他就开始曲解神的话，解构神启示的因果，另行发明了一套解释体系，就是：我虽然做事乖僻，不停犯罪，崇拜偶像，背叛圣约，连累众人——但我肯定没事，肯定平安，因为我是以色列人。</w:t>
      </w:r>
    </w:p>
    <w:p w14:paraId="7425239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4FD45E0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中国话说这叫不见棺材不掉泪。圣经说这自夸的人是“顽梗”。他所做的事都是饮鸩止渴，心里从此充满苦毒——又苦又毒，害人害己。</w:t>
      </w:r>
    </w:p>
    <w:p w14:paraId="2127451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A91B54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恶之花的形态就是苦之花、毒之花。这苦毒既是罪的表现，又是罪的惩罚。耶利米就曾指出：</w:t>
      </w:r>
    </w:p>
    <w:p w14:paraId="42E45AA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4D76AE3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【耶9:15】所以万军之耶和华以色列的　神如此说：“看哪，我必将茵陈给这百姓吃，又将苦胆水给他们喝。</w:t>
      </w:r>
    </w:p>
    <w:p w14:paraId="5D06E70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CDA9A7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吃了茵陈，喝了苦水，就会长出苦花，结出苦果。</w:t>
      </w:r>
    </w:p>
    <w:p w14:paraId="1965932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8CB7F8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使徒行传里有个行邪术的西门，他也自称信主，甚至还受了洗，但之后他干了一件奇葩的事儿：</w:t>
      </w:r>
    </w:p>
    <w:p w14:paraId="61E7827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98583E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【徒8:18】西门看见使徒按手，便有圣灵赐下，就拿钱给使徒，</w:t>
      </w:r>
    </w:p>
    <w:p w14:paraId="6220DE0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【徒8:19】说：“把这权柄也给我，叫我手按着谁，谁就可以受圣灵。”</w:t>
      </w:r>
    </w:p>
    <w:p w14:paraId="21F2681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【徒8:20】彼得说：“你的银子和你一同灭亡吧！因你想　神的恩赐是可以用钱买的。</w:t>
      </w:r>
    </w:p>
    <w:p w14:paraId="6B911BD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【徒8:21】你在这道上无份无关，因为在　神面前，你的心不正。</w:t>
      </w:r>
    </w:p>
    <w:p w14:paraId="38E6ECB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【徒8:22】你当懊悔你这罪恶，祈求主，或者你心里的意念可得赦免。</w:t>
      </w:r>
    </w:p>
    <w:p w14:paraId="0E14E77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【徒8:23】我看出你正在苦胆之中，被罪恶捆绑。”</w:t>
      </w:r>
    </w:p>
    <w:p w14:paraId="530009F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【徒8:24】西门说：“愿你们为我求主，叫你们所说的，没有一样临到我身上。”</w:t>
      </w:r>
    </w:p>
    <w:p w14:paraId="438BCEE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58D634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彼得在这里，恰好也用了“苦胆”一词。换言之，今天经文中那自夸的人，那饮鸩止渴的人，那拿苦胆当肉吃的人，那长出恶之花的人，正是西门一样的人。</w:t>
      </w:r>
    </w:p>
    <w:p w14:paraId="7C25D80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2DD8AD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“正在苦胆中”是什么意思呢？</w:t>
      </w:r>
    </w:p>
    <w:p w14:paraId="18233A9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A8B4AF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彼得说，你的心不正。你被罪恶捆绑。</w:t>
      </w:r>
    </w:p>
    <w:p w14:paraId="6CC86BC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FDAAC8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此人知道自己是个小巫师，看到彼得，以为是见到了业界高人，超级大巫师。既然小巫见大巫，他就虚心讨教，想拿银子买赐圣灵的恩赐，企盼彼得能给个行业内部价。</w:t>
      </w:r>
    </w:p>
    <w:p w14:paraId="6319494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C1BFB6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其顽梗乖僻在这一举动中体现得淋漓尽致。即便他已经“信主受洗”。</w:t>
      </w:r>
    </w:p>
    <w:p w14:paraId="3888B8D9"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0281E2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从前行邪术肯定是大得财利，他的偶像就是金钱，他认为有钱能使鬼推磨，有钱就能赐圣灵。这已经近乎亵渎圣灵罪。他被“玛门”之鬼所附，被贪财之罪捆绑。彼得严厉警告他，要求他认罪悔改，免得灭亡。吓得这西门赶快求使徒为他代祷。</w:t>
      </w:r>
    </w:p>
    <w:p w14:paraId="4E1A407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02733B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lastRenderedPageBreak/>
        <w:t>可惜，根据教会早期历史和教父们的记载，这个西门后来和一个妓女结伴同游，他称这个女子已经多次转世，但被他拯救，脱离了轮回。他后来发展出一个异端教派，传讲人靠恩典得救后就可以在道德方面任意妄为。他还自称自己是三一真神，可以向不同人群分别显示为圣父圣子圣灵。最后他的自欺欺人达到一个登峰造极的地步，恶之花的顶点：他要求他的门徒把他活埋，自称三天后他会复活，自己走出来。门徒就如此行了。</w:t>
      </w:r>
    </w:p>
    <w:p w14:paraId="5AF91A8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217B755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巫师西门最后就这样死了。</w:t>
      </w:r>
    </w:p>
    <w:p w14:paraId="1851BC0A" w14:textId="77777777" w:rsidR="00492F34" w:rsidRPr="00492F34" w:rsidRDefault="00492F34" w:rsidP="00492F34">
      <w:pPr>
        <w:widowControl/>
        <w:rPr>
          <w:rFonts w:ascii="DengXian" w:eastAsia="DengXian" w:hAnsi="DengXian" w:cs="宋体"/>
          <w:color w:val="000000"/>
          <w:kern w:val="0"/>
          <w:sz w:val="16"/>
          <w:szCs w:val="16"/>
        </w:rPr>
      </w:pPr>
    </w:p>
    <w:p w14:paraId="12A783E8" w14:textId="2E086B6E" w:rsidR="00492F34" w:rsidRPr="00492F34" w:rsidRDefault="00492F34" w:rsidP="00492F34">
      <w:pPr>
        <w:widowControl/>
        <w:jc w:val="center"/>
        <w:rPr>
          <w:rFonts w:ascii="Helvetica Neue" w:eastAsia="宋体" w:hAnsi="Helvetica Neue" w:cs="宋体"/>
          <w:color w:val="333333"/>
          <w:kern w:val="0"/>
          <w:szCs w:val="21"/>
        </w:rPr>
      </w:pPr>
      <w:r w:rsidRPr="00492F34">
        <w:rPr>
          <w:rFonts w:ascii="Helvetica Neue" w:eastAsia="宋体" w:hAnsi="Helvetica Neue" w:cs="宋体"/>
          <w:color w:val="333333"/>
          <w:kern w:val="0"/>
          <w:szCs w:val="21"/>
        </w:rPr>
        <w:fldChar w:fldCharType="begin"/>
      </w:r>
      <w:r w:rsidRPr="00492F34">
        <w:rPr>
          <w:rFonts w:ascii="Helvetica Neue" w:eastAsia="宋体" w:hAnsi="Helvetica Neue" w:cs="宋体"/>
          <w:color w:val="333333"/>
          <w:kern w:val="0"/>
          <w:szCs w:val="21"/>
        </w:rPr>
        <w:instrText xml:space="preserve"> INCLUDEPICTURE "https://mmbiz.qpic.cn/sz_mmbiz_jpg/oVZhMwF651ZY1wtib0Ams23L1h53ze7hh5ibv3t9ibQrIoZEqmo9KhvW2F2UMxCcQj3cjEkxYicPblj0Xw0j8jbTCg/640?wx_fmt=jpeg" \* MERGEFORMATINET </w:instrText>
      </w:r>
      <w:r w:rsidRPr="00492F34">
        <w:rPr>
          <w:rFonts w:ascii="Helvetica Neue" w:eastAsia="宋体" w:hAnsi="Helvetica Neue" w:cs="宋体"/>
          <w:color w:val="333333"/>
          <w:kern w:val="0"/>
          <w:szCs w:val="21"/>
        </w:rPr>
        <w:fldChar w:fldCharType="separate"/>
      </w:r>
      <w:r w:rsidRPr="00492F34">
        <w:rPr>
          <w:rFonts w:ascii="Helvetica Neue" w:eastAsia="宋体" w:hAnsi="Helvetica Neue" w:cs="宋体"/>
          <w:noProof/>
          <w:color w:val="333333"/>
          <w:kern w:val="0"/>
          <w:szCs w:val="21"/>
        </w:rPr>
        <w:drawing>
          <wp:inline distT="0" distB="0" distL="0" distR="0" wp14:anchorId="05AA0868" wp14:editId="7D5E845A">
            <wp:extent cx="5274310" cy="6118225"/>
            <wp:effectExtent l="0" t="0" r="0"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6118225"/>
                    </a:xfrm>
                    <a:prstGeom prst="rect">
                      <a:avLst/>
                    </a:prstGeom>
                    <a:noFill/>
                    <a:ln>
                      <a:noFill/>
                    </a:ln>
                  </pic:spPr>
                </pic:pic>
              </a:graphicData>
            </a:graphic>
          </wp:inline>
        </w:drawing>
      </w:r>
      <w:r w:rsidRPr="00492F34">
        <w:rPr>
          <w:rFonts w:ascii="Helvetica Neue" w:eastAsia="宋体" w:hAnsi="Helvetica Neue" w:cs="宋体"/>
          <w:color w:val="333333"/>
          <w:kern w:val="0"/>
          <w:szCs w:val="21"/>
        </w:rPr>
        <w:fldChar w:fldCharType="end"/>
      </w:r>
    </w:p>
    <w:p w14:paraId="3F7C1E9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7AD7ED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可以说，活在苦胆中的饮鸩止渴、顽梗之人都有一些相似性。</w:t>
      </w:r>
    </w:p>
    <w:p w14:paraId="75E8A41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8ED302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他们非常</w:t>
      </w:r>
      <w:r w:rsidRPr="00492F34">
        <w:rPr>
          <w:rFonts w:ascii="DengXian" w:eastAsia="DengXian" w:hAnsi="DengXian" w:cs="宋体" w:hint="eastAsia"/>
          <w:b/>
          <w:bCs/>
          <w:color w:val="FF0000"/>
          <w:kern w:val="0"/>
          <w:szCs w:val="21"/>
        </w:rPr>
        <w:t>空虚</w:t>
      </w:r>
      <w:r w:rsidRPr="00492F34">
        <w:rPr>
          <w:rFonts w:ascii="DengXian" w:eastAsia="DengXian" w:hAnsi="DengXian" w:cs="宋体" w:hint="eastAsia"/>
          <w:color w:val="000000"/>
          <w:kern w:val="0"/>
          <w:szCs w:val="21"/>
        </w:rPr>
        <w:t>。他们说的很多，做的很多，但略加分析就能看出，基本没有内容、没有营养。少数有内容有营养的东西都是剽窃来的。他们小的时候老气横秋像大人，长大以后幼稚可笑</w:t>
      </w:r>
      <w:r w:rsidRPr="00492F34">
        <w:rPr>
          <w:rFonts w:ascii="DengXian" w:eastAsia="DengXian" w:hAnsi="DengXian" w:cs="宋体" w:hint="eastAsia"/>
          <w:color w:val="000000"/>
          <w:kern w:val="0"/>
          <w:szCs w:val="21"/>
        </w:rPr>
        <w:lastRenderedPageBreak/>
        <w:t>像巨婴。他们终其一生无法区分“边界”与“程度”，不明白也不在意任意妄为会对别人造成多么严重的伤害，甚至不知道也会害了自己，正是所谓“疯起来连自己都杀”的奇葩。比如就可以在直播时自曝学位是替考得来的。</w:t>
      </w:r>
    </w:p>
    <w:p w14:paraId="3E5DEC0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4341BD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他们十分</w:t>
      </w:r>
      <w:r w:rsidRPr="00492F34">
        <w:rPr>
          <w:rFonts w:ascii="DengXian" w:eastAsia="DengXian" w:hAnsi="DengXian" w:cs="宋体" w:hint="eastAsia"/>
          <w:b/>
          <w:bCs/>
          <w:color w:val="FF0000"/>
          <w:kern w:val="0"/>
          <w:szCs w:val="21"/>
        </w:rPr>
        <w:t>混乱</w:t>
      </w:r>
      <w:r w:rsidRPr="00492F34">
        <w:rPr>
          <w:rFonts w:ascii="DengXian" w:eastAsia="DengXian" w:hAnsi="DengXian" w:cs="宋体" w:hint="eastAsia"/>
          <w:color w:val="000000"/>
          <w:kern w:val="0"/>
          <w:szCs w:val="21"/>
        </w:rPr>
        <w:t>。彼得说行邪术的西门“心不正”。就是说，这些人的心弯曲悖谬，自欺欺人，并且最明显的混乱特征是自相矛盾，驰名双标。留学生毕业不得不回国，他大骂“祖国建设没有你，千里投毒你第一”。等到国内宣布就地过年不要返乡，他又上网骂（他只敢在网上骂）这是一刀切，不体察民情。你要和他对线问他为什么对人对己前后矛盾，他理直气壮地告诉你：“因为我真的要回家过年！”然后他过年看春晚（他很爱看的），在某个安排好的小品里，想要回家的丈夫和打算就地过年的妻子正吵得不可开交，忽然领导拎着东西敲门前来慰问，最后两口子眼泪汪汪给父母视频拜年，然后全体演员一起鞠躬齐夸党的政策亚克西……看到这里他又真诚地热泪盈眶，起立鼓掌。</w:t>
      </w:r>
    </w:p>
    <w:p w14:paraId="4E1BC38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A29823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以前我讲逻辑学总举一个例子来试着证明什么叫自相矛盾，就是有个人说：“我这个人生平最痛恨两种人，一种是种族歧视者，一种是黑人。”起初这明显只是个段子，举这个例子本来是想说现实中绝不可能有这种人。但后来我发现我错了。原来这样的人并不少，比如在美国的华人，他们一方面痛恨种族歧视者歧视亚洲人，一方面他自己也歧视黑人。包括很多“信主受洗”的基督徒可能也是如此。所以说他们其实并不关心何谓公平正义，他们关心的和西门差不多，只是一己私利。所以阿摩司说：马岂能在崖石上奔跑？人岂能在那里用牛耕种呢？你们却使公平变为苦胆，使公义的果子变为茵陈。【摩6:12】</w:t>
      </w:r>
    </w:p>
    <w:p w14:paraId="45744B59" w14:textId="77777777" w:rsidR="00492F34" w:rsidRPr="00492F34" w:rsidRDefault="00492F34" w:rsidP="00492F34">
      <w:pPr>
        <w:widowControl/>
        <w:rPr>
          <w:rFonts w:ascii="DengXian" w:eastAsia="DengXian" w:hAnsi="DengXian" w:cs="宋体"/>
          <w:color w:val="000000"/>
          <w:kern w:val="0"/>
          <w:sz w:val="16"/>
          <w:szCs w:val="16"/>
        </w:rPr>
      </w:pPr>
    </w:p>
    <w:p w14:paraId="197B5BF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当公平变为苦胆，公义变为茵陈，人就混乱了、双标了。从此：</w:t>
      </w:r>
    </w:p>
    <w:p w14:paraId="2C84DDC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03C6E6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他们的心非常</w:t>
      </w:r>
      <w:r w:rsidRPr="00492F34">
        <w:rPr>
          <w:rFonts w:ascii="DengXian" w:eastAsia="DengXian" w:hAnsi="DengXian" w:cs="宋体" w:hint="eastAsia"/>
          <w:b/>
          <w:bCs/>
          <w:color w:val="FF0000"/>
          <w:kern w:val="0"/>
          <w:szCs w:val="21"/>
        </w:rPr>
        <w:t>黑暗</w:t>
      </w:r>
      <w:r w:rsidRPr="00492F34">
        <w:rPr>
          <w:rFonts w:ascii="DengXian" w:eastAsia="DengXian" w:hAnsi="DengXian" w:cs="宋体" w:hint="eastAsia"/>
          <w:color w:val="000000"/>
          <w:kern w:val="0"/>
          <w:szCs w:val="21"/>
        </w:rPr>
        <w:t>。中了茵陈咒诅的人，一定都很阴沉。阴险，偏执，恶毒。克格勃曾在20世纪80年代开展大规模的虚假宣传，误导苏联甚至世界民众相信艾滋病毒和艾滋病是美国制造的生物武器，以此打击对手，团结自己人。</w:t>
      </w:r>
    </w:p>
    <w:p w14:paraId="2964938E" w14:textId="77777777" w:rsidR="00492F34" w:rsidRPr="00492F34" w:rsidRDefault="00492F34" w:rsidP="00492F34">
      <w:pPr>
        <w:widowControl/>
        <w:rPr>
          <w:rFonts w:ascii="DengXian" w:eastAsia="DengXian" w:hAnsi="DengXian" w:cs="宋体"/>
          <w:color w:val="000000"/>
          <w:kern w:val="0"/>
          <w:sz w:val="16"/>
          <w:szCs w:val="16"/>
        </w:rPr>
      </w:pPr>
    </w:p>
    <w:p w14:paraId="127D6729"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对了，他们当时也说，病毒是在美国德特里克堡制造的。</w:t>
      </w:r>
    </w:p>
    <w:p w14:paraId="6FEB5713" w14:textId="77777777" w:rsidR="00492F34" w:rsidRPr="00492F34" w:rsidRDefault="00492F34" w:rsidP="00492F34">
      <w:pPr>
        <w:widowControl/>
        <w:rPr>
          <w:rFonts w:ascii="DengXian" w:eastAsia="DengXian" w:hAnsi="DengXian" w:cs="宋体"/>
          <w:color w:val="000000"/>
          <w:kern w:val="0"/>
          <w:sz w:val="16"/>
          <w:szCs w:val="16"/>
        </w:rPr>
      </w:pPr>
    </w:p>
    <w:p w14:paraId="3278632C" w14:textId="4B1F26EA" w:rsidR="00492F34" w:rsidRPr="00492F34" w:rsidRDefault="00492F34" w:rsidP="00492F34">
      <w:pPr>
        <w:widowControl/>
        <w:jc w:val="center"/>
        <w:rPr>
          <w:rFonts w:ascii="Helvetica Neue" w:eastAsia="宋体" w:hAnsi="Helvetica Neue" w:cs="宋体"/>
          <w:color w:val="333333"/>
          <w:kern w:val="0"/>
          <w:szCs w:val="21"/>
        </w:rPr>
      </w:pPr>
      <w:r w:rsidRPr="00492F34">
        <w:rPr>
          <w:rFonts w:ascii="Helvetica Neue" w:eastAsia="宋体" w:hAnsi="Helvetica Neue" w:cs="宋体"/>
          <w:color w:val="333333"/>
          <w:kern w:val="0"/>
          <w:szCs w:val="21"/>
        </w:rPr>
        <w:lastRenderedPageBreak/>
        <w:fldChar w:fldCharType="begin"/>
      </w:r>
      <w:r w:rsidRPr="00492F34">
        <w:rPr>
          <w:rFonts w:ascii="Helvetica Neue" w:eastAsia="宋体" w:hAnsi="Helvetica Neue" w:cs="宋体"/>
          <w:color w:val="333333"/>
          <w:kern w:val="0"/>
          <w:szCs w:val="21"/>
        </w:rPr>
        <w:instrText xml:space="preserve"> INCLUDEPICTURE "https://mmbiz.qpic.cn/sz_mmbiz_jpg/oVZhMwF651ZY1wtib0Ams23L1h53ze7hhATbtnYNlGX46Nia1R33Vtl1c7KMicpWGByQial8ctkWaALlDddBnDtRvw/640?wx_fmt=jpeg" \* MERGEFORMATINET </w:instrText>
      </w:r>
      <w:r w:rsidRPr="00492F34">
        <w:rPr>
          <w:rFonts w:ascii="Helvetica Neue" w:eastAsia="宋体" w:hAnsi="Helvetica Neue" w:cs="宋体"/>
          <w:color w:val="333333"/>
          <w:kern w:val="0"/>
          <w:szCs w:val="21"/>
        </w:rPr>
        <w:fldChar w:fldCharType="separate"/>
      </w:r>
      <w:r w:rsidRPr="00492F34">
        <w:rPr>
          <w:rFonts w:ascii="Helvetica Neue" w:eastAsia="宋体" w:hAnsi="Helvetica Neue" w:cs="宋体"/>
          <w:noProof/>
          <w:color w:val="333333"/>
          <w:kern w:val="0"/>
          <w:szCs w:val="21"/>
        </w:rPr>
        <w:drawing>
          <wp:inline distT="0" distB="0" distL="0" distR="0" wp14:anchorId="67112318" wp14:editId="410A81B7">
            <wp:extent cx="5274310" cy="68275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6827520"/>
                    </a:xfrm>
                    <a:prstGeom prst="rect">
                      <a:avLst/>
                    </a:prstGeom>
                    <a:noFill/>
                    <a:ln>
                      <a:noFill/>
                    </a:ln>
                  </pic:spPr>
                </pic:pic>
              </a:graphicData>
            </a:graphic>
          </wp:inline>
        </w:drawing>
      </w:r>
      <w:r w:rsidRPr="00492F34">
        <w:rPr>
          <w:rFonts w:ascii="Helvetica Neue" w:eastAsia="宋体" w:hAnsi="Helvetica Neue" w:cs="宋体"/>
          <w:color w:val="333333"/>
          <w:kern w:val="0"/>
          <w:szCs w:val="21"/>
        </w:rPr>
        <w:fldChar w:fldCharType="end"/>
      </w:r>
    </w:p>
    <w:p w14:paraId="4F815EC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11E09A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空虚，混沌，黑暗，就像创造天地之前的光景，就像灵魂复活前的光景。</w:t>
      </w:r>
    </w:p>
    <w:p w14:paraId="6865343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D90248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要命的是，这样的人在自称“信主受洗”的人中也不少。他们言之无物，任意妄为，他们混乱偏执，谬解圣经，他们追名逐利，阴沉黑暗。</w:t>
      </w:r>
    </w:p>
    <w:p w14:paraId="6DD70C8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C4D81F8" w14:textId="77777777" w:rsidR="00A2150B" w:rsidRPr="00A2150B" w:rsidRDefault="00A2150B" w:rsidP="00A2150B">
      <w:pPr>
        <w:widowControl/>
        <w:jc w:val="left"/>
        <w:rPr>
          <w:rFonts w:ascii="DengXian" w:eastAsia="DengXian" w:hAnsi="DengXian" w:cs="宋体"/>
          <w:color w:val="000000"/>
          <w:kern w:val="0"/>
          <w:szCs w:val="21"/>
        </w:rPr>
      </w:pPr>
      <w:r w:rsidRPr="00A2150B">
        <w:rPr>
          <w:rFonts w:ascii="DengXian" w:eastAsia="DengXian" w:hAnsi="DengXian" w:cs="宋体" w:hint="eastAsia"/>
          <w:color w:val="000000"/>
          <w:kern w:val="0"/>
          <w:szCs w:val="21"/>
        </w:rPr>
        <w:t>他们敢于左手刚按圣经发誓右手就签署混乱性别法案，自招咒诅，也敢于说申6:4的示玛篇和弗6:4的派德亚篇不合时宜，神的子女当然要送无神论学校。</w:t>
      </w:r>
    </w:p>
    <w:p w14:paraId="4164202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932601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lastRenderedPageBreak/>
        <w:t>说到底，他们就是自夸的、行事顽梗的、却又自以为能逃脱审判的投机者、逐利者。他们活在苦胆中，活在罪的捆绑中。他们正像英国历史学家麦考莱对某些人的形容： </w:t>
      </w:r>
    </w:p>
    <w:p w14:paraId="5C9D5015" w14:textId="77777777" w:rsidR="00492F34" w:rsidRPr="00492F34" w:rsidRDefault="00492F34" w:rsidP="00492F34">
      <w:pPr>
        <w:widowControl/>
        <w:rPr>
          <w:rFonts w:ascii="Helvetica Neue" w:eastAsia="宋体" w:hAnsi="Helvetica Neue" w:cs="宋体"/>
          <w:color w:val="9A9A9A"/>
          <w:kern w:val="0"/>
          <w:sz w:val="20"/>
          <w:szCs w:val="20"/>
        </w:rPr>
      </w:pPr>
      <w:r w:rsidRPr="00492F34">
        <w:rPr>
          <w:rFonts w:ascii="Helvetica Neue" w:eastAsia="宋体" w:hAnsi="Helvetica Neue" w:cs="宋体"/>
          <w:color w:val="9A9A9A"/>
          <w:kern w:val="0"/>
          <w:sz w:val="20"/>
          <w:szCs w:val="20"/>
        </w:rPr>
        <w:t>此人的整体仿佛是个谜、由自相矛盾的特质拼凑而成的怪诞混合体：自私与慷慨；残暴与仁慈；诡诈与淳朴；卑鄙的流氓无赖与浪漫的英雄主义</w:t>
      </w:r>
      <w:r w:rsidRPr="00492F34">
        <w:rPr>
          <w:rFonts w:ascii="Helvetica Neue" w:eastAsia="宋体" w:hAnsi="Helvetica Neue" w:cs="宋体"/>
          <w:color w:val="9A9A9A"/>
          <w:kern w:val="0"/>
          <w:sz w:val="20"/>
          <w:szCs w:val="20"/>
        </w:rPr>
        <w:t>……</w:t>
      </w:r>
      <w:r w:rsidRPr="00492F34">
        <w:rPr>
          <w:rFonts w:ascii="Helvetica Neue" w:eastAsia="宋体" w:hAnsi="Helvetica Neue" w:cs="宋体"/>
          <w:color w:val="9A9A9A"/>
          <w:kern w:val="0"/>
          <w:sz w:val="20"/>
          <w:szCs w:val="20"/>
        </w:rPr>
        <w:t>一面是机敏的背信弃义，一面是爱国的自我奉献</w:t>
      </w:r>
      <w:r w:rsidRPr="00492F34">
        <w:rPr>
          <w:rFonts w:ascii="Helvetica Neue" w:eastAsia="宋体" w:hAnsi="Helvetica Neue" w:cs="宋体"/>
          <w:color w:val="9A9A9A"/>
          <w:kern w:val="0"/>
          <w:sz w:val="20"/>
          <w:szCs w:val="20"/>
        </w:rPr>
        <w:t>……</w:t>
      </w:r>
      <w:r w:rsidRPr="00492F34">
        <w:rPr>
          <w:rFonts w:ascii="Helvetica Neue" w:eastAsia="宋体" w:hAnsi="Helvetica Neue" w:cs="宋体"/>
          <w:color w:val="9A9A9A"/>
          <w:kern w:val="0"/>
          <w:sz w:val="20"/>
          <w:szCs w:val="20"/>
        </w:rPr>
        <w:t>犹如弥尔顿地狱中的妖魔鬼怪：半神半蛇；上半身庄严美丽，下半身卑屈恶毒。我们看到这样的人：他的思想和言辞彼此毫无关系；一受诱惑就发誓，背弃誓言从来不缺乏借口</w:t>
      </w:r>
      <w:r w:rsidRPr="00492F34">
        <w:rPr>
          <w:rFonts w:ascii="Helvetica Neue" w:eastAsia="宋体" w:hAnsi="Helvetica Neue" w:cs="宋体"/>
          <w:color w:val="9A9A9A"/>
          <w:kern w:val="0"/>
          <w:sz w:val="20"/>
          <w:szCs w:val="20"/>
        </w:rPr>
        <w:t>……</w:t>
      </w:r>
      <w:r w:rsidRPr="00492F34">
        <w:rPr>
          <w:rFonts w:ascii="Helvetica Neue" w:eastAsia="宋体" w:hAnsi="Helvetica Neue" w:cs="宋体"/>
          <w:color w:val="9A9A9A"/>
          <w:kern w:val="0"/>
          <w:sz w:val="20"/>
          <w:szCs w:val="20"/>
        </w:rPr>
        <w:t>他逃避危险，不是因为不知羞耻，而是因为：在他生活的社会里，怯懦不再可耻。他认为：公开伤害和秘密打击同样邪恶，利益却少得多。在他看来，最稳妥、最迅速、最阴暗的方法就是最光荣的方法。</w:t>
      </w:r>
    </w:p>
    <w:p w14:paraId="1A162DE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FEB4BC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t>恶之根</w:t>
      </w:r>
    </w:p>
    <w:p w14:paraId="60C639B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2FA07B4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这样的恶之花从何而来？经文已经提到，是从那“恶根所出的苦菜茵陈”。</w:t>
      </w:r>
    </w:p>
    <w:p w14:paraId="3AA5C77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4E2831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茵陈这个词在圣经多次出现。中医认为这是一种药，能护肝。但我们需要知道，圣经提到茵陈，仅取其“苦”的特征，完全没有暗示它那不知道是否存在的护肝疗效：</w:t>
      </w:r>
    </w:p>
    <w:p w14:paraId="00CCC9A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4B61B90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Cs w:val="21"/>
        </w:rPr>
        <w:t>箴 5：3–4</w:t>
      </w:r>
    </w:p>
    <w:p w14:paraId="7F0430C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因为淫妇的嘴滴下蜂蜜，她的口比油更滑，至终却苦似茵蔯，快如两刃的刀。</w:t>
      </w:r>
    </w:p>
    <w:p w14:paraId="5ED176C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Cs w:val="21"/>
        </w:rPr>
        <w:t>耶 9：15–16</w:t>
      </w:r>
    </w:p>
    <w:p w14:paraId="24C57FD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所以万军之耶和华以色列的神如此说：“看哪！我必将茵蔯给这百姓吃，又将苦胆水给他们喝。我要把他们散在列邦中，就是他们和他们列祖素不认识的列邦。我也要使刀剑追杀他们，直到将他们灭尽。”</w:t>
      </w:r>
    </w:p>
    <w:p w14:paraId="47C617A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Cs w:val="21"/>
        </w:rPr>
        <w:t>启 8：10–11</w:t>
      </w:r>
    </w:p>
    <w:p w14:paraId="15860C2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第三位天使吹号，就有烧着的大星好象火把从天上落下来，落在江河的三分之一和众水的泉源上。这星名叫“茵蔯”。众水的三分之一变为茵蔯，因水变苦，就死了许多人。</w:t>
      </w:r>
    </w:p>
    <w:p w14:paraId="528D0DA2" w14:textId="77777777" w:rsidR="00492F34" w:rsidRPr="00492F34" w:rsidRDefault="00492F34" w:rsidP="00492F34">
      <w:pPr>
        <w:widowControl/>
        <w:rPr>
          <w:rFonts w:ascii="DengXian" w:eastAsia="DengXian" w:hAnsi="DengXian" w:cs="宋体"/>
          <w:color w:val="000000"/>
          <w:kern w:val="0"/>
          <w:sz w:val="16"/>
          <w:szCs w:val="16"/>
        </w:rPr>
      </w:pPr>
    </w:p>
    <w:p w14:paraId="0850D50C" w14:textId="47060A37" w:rsidR="00492F34" w:rsidRPr="00492F34" w:rsidRDefault="00492F34" w:rsidP="00492F34">
      <w:pPr>
        <w:widowControl/>
        <w:jc w:val="center"/>
        <w:rPr>
          <w:rFonts w:ascii="Helvetica Neue" w:eastAsia="宋体" w:hAnsi="Helvetica Neue" w:cs="宋体"/>
          <w:color w:val="333333"/>
          <w:kern w:val="0"/>
          <w:szCs w:val="21"/>
        </w:rPr>
      </w:pPr>
      <w:r w:rsidRPr="00492F34">
        <w:rPr>
          <w:rFonts w:ascii="Helvetica Neue" w:eastAsia="宋体" w:hAnsi="Helvetica Neue" w:cs="宋体"/>
          <w:color w:val="333333"/>
          <w:kern w:val="0"/>
          <w:szCs w:val="21"/>
        </w:rPr>
        <w:lastRenderedPageBreak/>
        <w:fldChar w:fldCharType="begin"/>
      </w:r>
      <w:r w:rsidRPr="00492F34">
        <w:rPr>
          <w:rFonts w:ascii="Helvetica Neue" w:eastAsia="宋体" w:hAnsi="Helvetica Neue" w:cs="宋体"/>
          <w:color w:val="333333"/>
          <w:kern w:val="0"/>
          <w:szCs w:val="21"/>
        </w:rPr>
        <w:instrText xml:space="preserve"> INCLUDEPICTURE "https://mmbiz.qpic.cn/sz_mmbiz_jpg/oVZhMwF651ZY1wtib0Ams23L1h53ze7hhEdArlwVcOrHTiaNbvMnP8WSC7pf7ShmibDDJicwzsmsDv2Ek1R3AiaU1gA/640?wx_fmt=jpeg" \* MERGEFORMATINET </w:instrText>
      </w:r>
      <w:r w:rsidRPr="00492F34">
        <w:rPr>
          <w:rFonts w:ascii="Helvetica Neue" w:eastAsia="宋体" w:hAnsi="Helvetica Neue" w:cs="宋体"/>
          <w:color w:val="333333"/>
          <w:kern w:val="0"/>
          <w:szCs w:val="21"/>
        </w:rPr>
        <w:fldChar w:fldCharType="separate"/>
      </w:r>
      <w:r w:rsidRPr="00492F34">
        <w:rPr>
          <w:rFonts w:ascii="Helvetica Neue" w:eastAsia="宋体" w:hAnsi="Helvetica Neue" w:cs="宋体"/>
          <w:noProof/>
          <w:color w:val="333333"/>
          <w:kern w:val="0"/>
          <w:szCs w:val="21"/>
        </w:rPr>
        <w:drawing>
          <wp:inline distT="0" distB="0" distL="0" distR="0" wp14:anchorId="177C3B18" wp14:editId="6C6A59DB">
            <wp:extent cx="5274310" cy="6423660"/>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6423660"/>
                    </a:xfrm>
                    <a:prstGeom prst="rect">
                      <a:avLst/>
                    </a:prstGeom>
                    <a:noFill/>
                    <a:ln>
                      <a:noFill/>
                    </a:ln>
                  </pic:spPr>
                </pic:pic>
              </a:graphicData>
            </a:graphic>
          </wp:inline>
        </w:drawing>
      </w:r>
      <w:r w:rsidRPr="00492F34">
        <w:rPr>
          <w:rFonts w:ascii="Helvetica Neue" w:eastAsia="宋体" w:hAnsi="Helvetica Neue" w:cs="宋体"/>
          <w:color w:val="333333"/>
          <w:kern w:val="0"/>
          <w:szCs w:val="21"/>
        </w:rPr>
        <w:fldChar w:fldCharType="end"/>
      </w:r>
    </w:p>
    <w:p w14:paraId="2009F4F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90880A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茵陈是古代以色列人最常见的苦物。而在古人的健全常识里，苦一定和毒有关。任天堂就有一个聪明的做法，他们在游戏卡上涂抹了世界上最苦的无毒化合物东西苯甲地那铵，防止儿童误吞。虽然无毒，但恐怖的苦味会让任何人立刻把它吐出去，因为上帝放在人里边的直觉就是苦就是毒。</w:t>
      </w:r>
    </w:p>
    <w:p w14:paraId="163B577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D98165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勾践曾经卧薪尝胆。如果他当时有个游戏机，可能就不尝苦胆而舔卡带了。不过这个人后来的表现，恰好说明了“苦毒”会结出什么果来。</w:t>
      </w:r>
    </w:p>
    <w:p w14:paraId="4E9D45A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28690F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不过大家可不要去尝试舔一舔。此提示和不要把灯泡放嘴里、也不要在东北的户外舔铁门等一样有效。</w:t>
      </w:r>
    </w:p>
    <w:p w14:paraId="7F73C6B0" w14:textId="77777777" w:rsidR="00492F34" w:rsidRPr="00492F34" w:rsidRDefault="00492F34" w:rsidP="00492F34">
      <w:pPr>
        <w:widowControl/>
        <w:rPr>
          <w:rFonts w:ascii="DengXian" w:eastAsia="DengXian" w:hAnsi="DengXian" w:cs="宋体"/>
          <w:color w:val="000000"/>
          <w:kern w:val="0"/>
          <w:sz w:val="16"/>
          <w:szCs w:val="16"/>
        </w:rPr>
      </w:pPr>
    </w:p>
    <w:p w14:paraId="179A5D48" w14:textId="027531FB" w:rsidR="00492F34" w:rsidRPr="00492F34" w:rsidRDefault="00492F34" w:rsidP="00492F34">
      <w:pPr>
        <w:widowControl/>
        <w:jc w:val="center"/>
        <w:rPr>
          <w:rFonts w:ascii="Helvetica Neue" w:eastAsia="宋体" w:hAnsi="Helvetica Neue" w:cs="宋体"/>
          <w:color w:val="333333"/>
          <w:kern w:val="0"/>
          <w:szCs w:val="21"/>
        </w:rPr>
      </w:pPr>
      <w:r w:rsidRPr="00492F34">
        <w:rPr>
          <w:rFonts w:ascii="Helvetica Neue" w:eastAsia="宋体" w:hAnsi="Helvetica Neue" w:cs="宋体"/>
          <w:color w:val="333333"/>
          <w:kern w:val="0"/>
          <w:szCs w:val="21"/>
        </w:rPr>
        <w:fldChar w:fldCharType="begin"/>
      </w:r>
      <w:r w:rsidRPr="00492F34">
        <w:rPr>
          <w:rFonts w:ascii="Helvetica Neue" w:eastAsia="宋体" w:hAnsi="Helvetica Neue" w:cs="宋体"/>
          <w:color w:val="333333"/>
          <w:kern w:val="0"/>
          <w:szCs w:val="21"/>
        </w:rPr>
        <w:instrText xml:space="preserve"> INCLUDEPICTURE "https://mmbiz.qpic.cn/sz_mmbiz_jpg/oVZhMwF651ZY1wtib0Ams23L1h53ze7hhUFJlAKk1WmpWu9pobC7C0GwziasH55ro7S3Qiaq3f3RP0dofvDibJQJCA/640?wx_fmt=jpeg" \* MERGEFORMATINET </w:instrText>
      </w:r>
      <w:r w:rsidRPr="00492F34">
        <w:rPr>
          <w:rFonts w:ascii="Helvetica Neue" w:eastAsia="宋体" w:hAnsi="Helvetica Neue" w:cs="宋体"/>
          <w:color w:val="333333"/>
          <w:kern w:val="0"/>
          <w:szCs w:val="21"/>
        </w:rPr>
        <w:fldChar w:fldCharType="separate"/>
      </w:r>
      <w:r w:rsidRPr="00492F34">
        <w:rPr>
          <w:rFonts w:ascii="Helvetica Neue" w:eastAsia="宋体" w:hAnsi="Helvetica Neue" w:cs="宋体"/>
          <w:noProof/>
          <w:color w:val="333333"/>
          <w:kern w:val="0"/>
          <w:szCs w:val="21"/>
        </w:rPr>
        <w:drawing>
          <wp:inline distT="0" distB="0" distL="0" distR="0" wp14:anchorId="13F3C65D" wp14:editId="03A8EC12">
            <wp:extent cx="5274310" cy="5168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5168900"/>
                    </a:xfrm>
                    <a:prstGeom prst="rect">
                      <a:avLst/>
                    </a:prstGeom>
                    <a:noFill/>
                    <a:ln>
                      <a:noFill/>
                    </a:ln>
                  </pic:spPr>
                </pic:pic>
              </a:graphicData>
            </a:graphic>
          </wp:inline>
        </w:drawing>
      </w:r>
      <w:r w:rsidRPr="00492F34">
        <w:rPr>
          <w:rFonts w:ascii="Helvetica Neue" w:eastAsia="宋体" w:hAnsi="Helvetica Neue" w:cs="宋体"/>
          <w:color w:val="333333"/>
          <w:kern w:val="0"/>
          <w:szCs w:val="21"/>
        </w:rPr>
        <w:fldChar w:fldCharType="end"/>
      </w:r>
    </w:p>
    <w:p w14:paraId="17F949A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18A815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圣经提到苦胆、茵陈，都是借着它们的苦，指出背后那致命的毒，就是今天经文里所提到的，以色列人曾在埃及和列国见过的那些木石金银的偶像，那些可憎之物。</w:t>
      </w:r>
    </w:p>
    <w:p w14:paraId="499127B2" w14:textId="77777777" w:rsidR="00492F34" w:rsidRPr="00492F34" w:rsidRDefault="00492F34" w:rsidP="00492F34">
      <w:pPr>
        <w:widowControl/>
        <w:rPr>
          <w:rFonts w:ascii="DengXian" w:eastAsia="DengXian" w:hAnsi="DengXian" w:cs="宋体"/>
          <w:color w:val="000000"/>
          <w:kern w:val="0"/>
          <w:sz w:val="16"/>
          <w:szCs w:val="16"/>
        </w:rPr>
      </w:pPr>
    </w:p>
    <w:p w14:paraId="60ACB4E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他们中的一些人曾被巴兰勾引，拜摩押的偶像，结果连累众人，被瘟疫击杀，倒毙旷野。</w:t>
      </w:r>
    </w:p>
    <w:p w14:paraId="5CA3CDB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317C53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所以，拜偶像才是真正的苦之根、恶之根。无论是拜可见的木石金银的偶像，还是拜不可见却更可怕的权力、金钱、快感（眼目情欲、肉体情欲、今生骄傲）等偶像，必会导致恶之花的盛开。</w:t>
      </w:r>
    </w:p>
    <w:p w14:paraId="11F6943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BA1FB9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另一条苦之根、恶之根，是因拜偶像而来的，背叛圣约：</w:t>
      </w:r>
    </w:p>
    <w:p w14:paraId="503EC83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393F4C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【何10:4】</w:t>
      </w:r>
    </w:p>
    <w:p w14:paraId="2E22F18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他们为立约说谎言，起假誓；因此，灾罚如苦菜滋生在田间的犁沟中。</w:t>
      </w:r>
    </w:p>
    <w:p w14:paraId="0D98A37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3C38A0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崇拜偶像、背弃圣约本是一体两面：</w:t>
      </w:r>
    </w:p>
    <w:p w14:paraId="6F94310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lastRenderedPageBreak/>
        <w:t> </w:t>
      </w:r>
    </w:p>
    <w:p w14:paraId="2329894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【耶22:6】耶和华论到犹大王的家如此说：“我看你如基列，如黎巴嫩顶，然而我必使你变为旷野，为无人居住的城邑。</w:t>
      </w:r>
    </w:p>
    <w:p w14:paraId="0B84110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【耶22:7】我要预备行毁灭的人，各拿器械攻击你，他们要砍下你佳美的香柏树，扔在火中。</w:t>
      </w:r>
    </w:p>
    <w:p w14:paraId="648E282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【耶22:8】许多国的民要经过这城，各人对邻舍说：‘耶和华为何向这大城如此行呢？’</w:t>
      </w:r>
    </w:p>
    <w:p w14:paraId="3CA6A47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【耶22:9】他们必回答说：‘是因离弃了耶和华他们　神的约，侍奉敬拜别神。’”</w:t>
      </w:r>
    </w:p>
    <w:p w14:paraId="5FFFB28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F70F4A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t>恶之果</w:t>
      </w:r>
    </w:p>
    <w:p w14:paraId="5B6798E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06243D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崇拜偶像、背叛圣约会长出恶之花，这花一直开下去，就会结出果来。</w:t>
      </w:r>
    </w:p>
    <w:p w14:paraId="44D0779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C891E2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第一个结果，就是这人会自害己命。如今天的经文所说：</w:t>
      </w:r>
    </w:p>
    <w:p w14:paraId="03564B0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208A3B3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【申29:20】耶和华必不饶恕他，耶和华的怒气与愤恨要向他发作，如烟冒出，将这书上所写的一切咒诅都加在他身上。耶和华又要从天下涂抹他的名，</w:t>
      </w:r>
    </w:p>
    <w:p w14:paraId="720E92B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【申29:21】也必照着写在律法书上约中的一切咒诅，将他从以色列众支派中分别出来，使他受祸。</w:t>
      </w:r>
    </w:p>
    <w:p w14:paraId="3420036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4B2F367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第二个结果，就是这恶会连累众人。</w:t>
      </w:r>
    </w:p>
    <w:p w14:paraId="6D489DC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5DB0BB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第19节在英文圣经修订标准本作：「人听见这起誓立约的话，心里祝福自己说：‘我虽然行事心里顽梗，却还是平安。’这会导致泪眼汪汪的和冷淡无情的人，同样被肃清。」恶若不被制止，就会像酵一样在全团发起，最终无人能幸免。如经上所记：</w:t>
      </w:r>
    </w:p>
    <w:p w14:paraId="0F5CDBD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869E28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FF0000"/>
          <w:kern w:val="0"/>
          <w:szCs w:val="21"/>
        </w:rPr>
        <w:t>【来12:15】又要谨慎，恐怕有人失了　神的恩，恐怕有毒根生出来扰乱你们，因此叫众人沾染污秽。</w:t>
      </w:r>
    </w:p>
    <w:p w14:paraId="11251E3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80488C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【申29:27】所以耶和华的怒气向这地发作，将这书上所写的一切咒诅，都降在这地上。</w:t>
      </w:r>
    </w:p>
    <w:p w14:paraId="41003CF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【申29:28】耶和华在怒气、忿怒、大恼恨中，将他们从本地拔出来，扔在别的地上，像今日一样。’</w:t>
      </w:r>
    </w:p>
    <w:p w14:paraId="412FC78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106E3F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最终，神的烈怒会毁灭应许之地，就像毁灭所多玛、蛾摩拉：</w:t>
      </w:r>
    </w:p>
    <w:p w14:paraId="6064EEC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B28EC9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【申29:22】你们的后代，就是以后兴起来的子孙，和远方来的外人，看见这地的灾殃，并耶和华所降与这地的疾病，</w:t>
      </w:r>
    </w:p>
    <w:p w14:paraId="0C08007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【申29:23】又看见遍地有硫磺，有盐卤，有火迹，没有耕种，没有出产，连草都不生长，好像耶和华在忿怒中所倾覆的所多玛、蛾摩拉、押玛、洗扁一样。</w:t>
      </w:r>
    </w:p>
    <w:p w14:paraId="2A07B3B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487754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这盐卤火迹提醒你，本来的和平成了如今的核平。盐可以是祝福，就像神要我们成为世上的盐，它能防腐，能消毒，能调和各种味道，但盐同时也代表咒诅：</w:t>
      </w:r>
    </w:p>
    <w:p w14:paraId="5BAB559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700A86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你们要在摩押上面撒盐，因为它必成为废墟；它的城镇必成为荒凉，没有人在里面居住。</w:t>
      </w:r>
    </w:p>
    <w:p w14:paraId="4F484F21"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(耶利米书 48:9 新译本)</w:t>
      </w:r>
    </w:p>
    <w:p w14:paraId="2410802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lastRenderedPageBreak/>
        <w:t> </w:t>
      </w:r>
    </w:p>
    <w:p w14:paraId="28121A5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在古代，把盐撒在被击败的城市，就是宣告此地彻底被毁，从此人烟荒凉，寸草不生。就像死海旁边的所多玛遗址，如今的荒野与盐碱地。</w:t>
      </w:r>
    </w:p>
    <w:p w14:paraId="598A175C" w14:textId="77777777" w:rsidR="00492F34" w:rsidRPr="00492F34" w:rsidRDefault="00492F34" w:rsidP="00492F34">
      <w:pPr>
        <w:widowControl/>
        <w:rPr>
          <w:rFonts w:ascii="DengXian" w:eastAsia="DengXian" w:hAnsi="DengXian" w:cs="宋体"/>
          <w:color w:val="000000"/>
          <w:kern w:val="0"/>
          <w:sz w:val="16"/>
          <w:szCs w:val="16"/>
        </w:rPr>
      </w:pPr>
    </w:p>
    <w:p w14:paraId="21AEF965" w14:textId="10C4F3ED" w:rsidR="00492F34" w:rsidRPr="00492F34" w:rsidRDefault="00492F34" w:rsidP="00492F34">
      <w:pPr>
        <w:widowControl/>
        <w:jc w:val="center"/>
        <w:rPr>
          <w:rFonts w:ascii="Helvetica Neue" w:eastAsia="宋体" w:hAnsi="Helvetica Neue" w:cs="宋体"/>
          <w:color w:val="333333"/>
          <w:kern w:val="0"/>
          <w:szCs w:val="21"/>
        </w:rPr>
      </w:pPr>
      <w:r w:rsidRPr="00492F34">
        <w:rPr>
          <w:rFonts w:ascii="Helvetica Neue" w:eastAsia="宋体" w:hAnsi="Helvetica Neue" w:cs="宋体"/>
          <w:color w:val="333333"/>
          <w:kern w:val="0"/>
          <w:szCs w:val="21"/>
        </w:rPr>
        <w:fldChar w:fldCharType="begin"/>
      </w:r>
      <w:r w:rsidRPr="00492F34">
        <w:rPr>
          <w:rFonts w:ascii="Helvetica Neue" w:eastAsia="宋体" w:hAnsi="Helvetica Neue" w:cs="宋体"/>
          <w:color w:val="333333"/>
          <w:kern w:val="0"/>
          <w:szCs w:val="21"/>
        </w:rPr>
        <w:instrText xml:space="preserve"> INCLUDEPICTURE "https://mmbiz.qpic.cn/sz_mmbiz_jpg/oVZhMwF651ZY1wtib0Ams23L1h53ze7hhpuzBvZEUSiavgUJnGhc5TWWia7iaT6DbXcYzlKzlibmy2d1uibES1a8wQbw/640?wx_fmt=jpeg" \* MERGEFORMATINET </w:instrText>
      </w:r>
      <w:r w:rsidRPr="00492F34">
        <w:rPr>
          <w:rFonts w:ascii="Helvetica Neue" w:eastAsia="宋体" w:hAnsi="Helvetica Neue" w:cs="宋体"/>
          <w:color w:val="333333"/>
          <w:kern w:val="0"/>
          <w:szCs w:val="21"/>
        </w:rPr>
        <w:fldChar w:fldCharType="separate"/>
      </w:r>
      <w:r w:rsidRPr="00492F34">
        <w:rPr>
          <w:rFonts w:ascii="Helvetica Neue" w:eastAsia="宋体" w:hAnsi="Helvetica Neue" w:cs="宋体"/>
          <w:noProof/>
          <w:color w:val="333333"/>
          <w:kern w:val="0"/>
          <w:szCs w:val="21"/>
        </w:rPr>
        <w:drawing>
          <wp:inline distT="0" distB="0" distL="0" distR="0" wp14:anchorId="0A0D8B92" wp14:editId="05B1CAFD">
            <wp:extent cx="5274310" cy="263715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637155"/>
                    </a:xfrm>
                    <a:prstGeom prst="rect">
                      <a:avLst/>
                    </a:prstGeom>
                    <a:noFill/>
                    <a:ln>
                      <a:noFill/>
                    </a:ln>
                  </pic:spPr>
                </pic:pic>
              </a:graphicData>
            </a:graphic>
          </wp:inline>
        </w:drawing>
      </w:r>
      <w:r w:rsidRPr="00492F34">
        <w:rPr>
          <w:rFonts w:ascii="Helvetica Neue" w:eastAsia="宋体" w:hAnsi="Helvetica Neue" w:cs="宋体"/>
          <w:color w:val="333333"/>
          <w:kern w:val="0"/>
          <w:szCs w:val="21"/>
        </w:rPr>
        <w:fldChar w:fldCharType="end"/>
      </w:r>
    </w:p>
    <w:p w14:paraId="50A24A6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D0DC39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t>隐秘与明显</w:t>
      </w:r>
    </w:p>
    <w:p w14:paraId="14152DB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B88297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第29节是弟兄姊妹熟知的一节经文。它清楚地给出“边界”。被苦毒所害、又用苦毒害人的顽梗背约崇拜偶像之人，刚才已经说过，他们最大的特征之一，就是不知好歹，无法分辨边界的所在。</w:t>
      </w:r>
    </w:p>
    <w:p w14:paraId="01AC6FF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4F50ECA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隐秘的事属于耶和华。基本上，万事万物的“终极”原因与意义，都是只属于神的奥秘。</w:t>
      </w:r>
    </w:p>
    <w:p w14:paraId="6E931E1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CF6CA1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比如，如果我腰疼，你肯定想知道原因，为什么我会腰疼？坐久了？那为什么比我坐更久的人也有不腰疼的？为什么偏偏是我？为什么我必须坐这么久？为什么我的椅子质量不达标？如果是为了工作为什么我必须工作这么久？为什么……最后你一定会追问到“罪为何进入世间”？那这就是隐秘了。一个连如此明显的病毒都不知道、不敢知道、不能知道从何而来的世界，怎能知道那真正的隐秘呢？</w:t>
      </w:r>
    </w:p>
    <w:p w14:paraId="42B313D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B0D103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而那些与“未来”有关的事终极而言也是只属于神的隐秘。明天你是否依然爱我？这是隐秘，和“明天我是否依然爱你”一样。明年我的生意是否会好起来？不知道，因为明年还有没有我都不知道。我们本是一片云雾，不要担忧一年以后的事。</w:t>
      </w:r>
    </w:p>
    <w:p w14:paraId="6F35255D" w14:textId="77777777" w:rsidR="00492F34" w:rsidRPr="00492F34" w:rsidRDefault="00492F34" w:rsidP="00492F34">
      <w:pPr>
        <w:widowControl/>
        <w:rPr>
          <w:rFonts w:ascii="DengXian" w:eastAsia="DengXian" w:hAnsi="DengXian" w:cs="宋体"/>
          <w:color w:val="000000"/>
          <w:kern w:val="0"/>
          <w:sz w:val="16"/>
          <w:szCs w:val="16"/>
        </w:rPr>
      </w:pPr>
    </w:p>
    <w:p w14:paraId="64E750F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所以，那些以“行不行？会不会？该不该？要不要？”开始与结尾的问题，因其都跟未来有关，所以终极而言都是只属于神的隐秘。</w:t>
      </w:r>
    </w:p>
    <w:p w14:paraId="1919775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103D7C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而我们活在这世上的任务，不是穷究隐秘之事，而是遵行明显启示。</w:t>
      </w:r>
    </w:p>
    <w:p w14:paraId="0B7A270B" w14:textId="77777777" w:rsidR="00492F34" w:rsidRPr="00492F34" w:rsidRDefault="00492F34" w:rsidP="00492F34">
      <w:pPr>
        <w:widowControl/>
        <w:rPr>
          <w:rFonts w:ascii="DengXian" w:eastAsia="DengXian" w:hAnsi="DengXian" w:cs="宋体"/>
          <w:color w:val="000000"/>
          <w:kern w:val="0"/>
          <w:sz w:val="16"/>
          <w:szCs w:val="16"/>
        </w:rPr>
      </w:pPr>
    </w:p>
    <w:p w14:paraId="68388F7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lastRenderedPageBreak/>
        <w:t>明显的事，对我们而言，第一就是圣经。这圣经因圣灵的光照和正统教会的传承，足以指教我们如何荣耀祂、以祂为乐（小要理问答第二问）。因为这圣经就是神的启示，清楚记载了那些明显的属灵之事，就是：人对于上帝所当信的真理，以及上帝要人所当尽的本分（小要理问答第三问）。</w:t>
      </w:r>
    </w:p>
    <w:p w14:paraId="5CE5801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B70EEF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明显的事，还包括普遍启示。大自然的规律，世界的历史，我们也应该知道，其中同样有神的心意。</w:t>
      </w:r>
    </w:p>
    <w:p w14:paraId="668D55E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7261BD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当然，并非所有事对所有人都是同样明显。同样，对此人是隐秘的事对另一人未必是隐秘。因为：</w:t>
      </w:r>
    </w:p>
    <w:p w14:paraId="6C080B6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BA9927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耶和华与敬畏他的人亲密；</w:t>
      </w:r>
    </w:p>
    <w:p w14:paraId="03655779"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他必将自己的约指示他们。</w:t>
      </w:r>
    </w:p>
    <w:p w14:paraId="61D967D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(诗篇 25:14 和合本)</w:t>
      </w:r>
    </w:p>
    <w:p w14:paraId="6C7092D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5BF359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t>耶稣的代赎</w:t>
      </w:r>
    </w:p>
    <w:p w14:paraId="03781E9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23AC2A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以色列人后来果然成了摩西“唯恐”、“又怕”他们会成为的人。神的击打也临到了崇拜偶像、背叛圣约的以色列人。</w:t>
      </w:r>
    </w:p>
    <w:p w14:paraId="1349554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F5A81B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然而事情并未到此为止。耶稣道成肉身，死在十架，替选民承担了咒诅。</w:t>
      </w:r>
    </w:p>
    <w:p w14:paraId="4E2FA81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5506D6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祂亲自品尝了苦胆：</w:t>
      </w:r>
    </w:p>
    <w:p w14:paraId="4980A862" w14:textId="77777777" w:rsidR="00492F34" w:rsidRPr="00492F34" w:rsidRDefault="00492F34" w:rsidP="00492F34">
      <w:pPr>
        <w:widowControl/>
        <w:rPr>
          <w:rFonts w:ascii="DengXian" w:eastAsia="DengXian" w:hAnsi="DengXian" w:cs="宋体"/>
          <w:color w:val="000000"/>
          <w:kern w:val="0"/>
          <w:sz w:val="16"/>
          <w:szCs w:val="16"/>
        </w:rPr>
      </w:pPr>
    </w:p>
    <w:p w14:paraId="67C88D64"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【诗69:21】他们拿苦胆给我当食物；我渴了，他们拿醋给我喝。</w:t>
      </w:r>
    </w:p>
    <w:p w14:paraId="13E534B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【太27:34】兵丁拿苦胆调和的酒给耶稣喝。他尝了，就不肯喝。</w:t>
      </w:r>
    </w:p>
    <w:p w14:paraId="5B23D58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8C26FD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盐浸火烧的痛苦祂也亲自经历：</w:t>
      </w:r>
    </w:p>
    <w:p w14:paraId="264A150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31579A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【诗22:14】我如水被倒出来，我的骨头都脱了节，我心在我里面如蜡熔化。</w:t>
      </w:r>
    </w:p>
    <w:p w14:paraId="69E983F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【诗22:15】我的精力枯干，如同瓦片；我的舌头贴在我牙床上。你将我安置在死地的尘土中。</w:t>
      </w:r>
    </w:p>
    <w:p w14:paraId="3E7780D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996326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祂更是承担了本该由罪人承受的因崇拜偶像、背叛圣约而来的咒诅：</w:t>
      </w:r>
    </w:p>
    <w:p w14:paraId="6218C77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BA96B49"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【申21:23】他的尸首不可留在木头上过夜，必要当日将他葬埋，免得玷污了耶和华你　神所赐你为业之地，因为被挂的人是在　神面前受咒诅的。”</w:t>
      </w:r>
    </w:p>
    <w:p w14:paraId="5D85B2C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【徒5:30】你们挂在木头上杀害的耶稣，我们祖宗的　神已经叫他复活。</w:t>
      </w:r>
    </w:p>
    <w:p w14:paraId="6D292FD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【加3:13】基督既为我们受了咒诅（“受”原文作“成”），就赎出我们脱离律法的咒诅，因为经上记着：“凡挂在木头上都是被咒诅的。”</w:t>
      </w:r>
    </w:p>
    <w:p w14:paraId="601E703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【彼前2:24】他被挂在木头上，亲身担当了我们的罪，使我们既然在罪上死，就得以在义上活。因他受的鞭伤，你们便得了医治。</w:t>
      </w:r>
    </w:p>
    <w:p w14:paraId="0AC34DD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18DE78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b/>
          <w:bCs/>
          <w:color w:val="000000"/>
          <w:kern w:val="0"/>
          <w:sz w:val="24"/>
        </w:rPr>
        <w:lastRenderedPageBreak/>
        <w:t>应用</w:t>
      </w:r>
    </w:p>
    <w:p w14:paraId="3BF714C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0E4289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愿我们能照着29节所说，分辨并守住边界。让我们的好奇心不越过边界，把隐秘的事留在神那里：</w:t>
      </w:r>
    </w:p>
    <w:p w14:paraId="1BF65DE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557C7AF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【约21:22】耶稣对他说：“我若要他等到我来的时候，与你何干？你跟从我吧！”</w:t>
      </w:r>
    </w:p>
    <w:p w14:paraId="2385799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【徒1:6】他们聚集的时候，问耶稣说：“主啊，你复兴以色列国就在这时候吗？”</w:t>
      </w:r>
    </w:p>
    <w:p w14:paraId="52959FD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【徒1:7】耶稣对他们说：“父凭着自己的权柄所定的时候、日期，不是你们可以知道的。</w:t>
      </w:r>
    </w:p>
    <w:p w14:paraId="5121F816"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【徒1:8】但圣灵降临在你们身上，你们就必得着能力；并要在耶路撒冷、犹太全地和撒玛利亚，直到地极，作我的见证。”</w:t>
      </w:r>
    </w:p>
    <w:p w14:paraId="1F373CEF" w14:textId="77777777" w:rsidR="00492F34" w:rsidRPr="00492F34" w:rsidRDefault="00492F34" w:rsidP="00492F34">
      <w:pPr>
        <w:widowControl/>
        <w:rPr>
          <w:rFonts w:ascii="DengXian" w:eastAsia="DengXian" w:hAnsi="DengXian" w:cs="宋体"/>
          <w:color w:val="000000"/>
          <w:kern w:val="0"/>
          <w:sz w:val="16"/>
          <w:szCs w:val="16"/>
        </w:rPr>
      </w:pPr>
    </w:p>
    <w:p w14:paraId="2529679B"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彼得将来如何，对他对你都是隐秘之事，你所要做的明显之事是跟从主。天国降临的时刻是隐秘之事，你应该做的明显之事是被圣灵充满，为主作见证。</w:t>
      </w:r>
    </w:p>
    <w:p w14:paraId="4078636D"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658B1653"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愿我们能专注明显的事。明显的事已经够多了，不顾这些，沉迷其他，就是罪：</w:t>
      </w:r>
    </w:p>
    <w:p w14:paraId="23E4642B" w14:textId="77777777" w:rsidR="00492F34" w:rsidRPr="00492F34" w:rsidRDefault="00492F34" w:rsidP="00492F34">
      <w:pPr>
        <w:widowControl/>
        <w:rPr>
          <w:rFonts w:ascii="DengXian" w:eastAsia="DengXian" w:hAnsi="DengXian" w:cs="宋体"/>
          <w:color w:val="000000"/>
          <w:kern w:val="0"/>
          <w:sz w:val="16"/>
          <w:szCs w:val="16"/>
        </w:rPr>
      </w:pPr>
    </w:p>
    <w:p w14:paraId="0BE37C5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【雅4:17】人若知道行善，却不去行，这就是他的罪了。</w:t>
      </w:r>
    </w:p>
    <w:p w14:paraId="31252032" w14:textId="77777777" w:rsidR="00492F34" w:rsidRPr="00492F34" w:rsidRDefault="00492F34" w:rsidP="00492F34">
      <w:pPr>
        <w:widowControl/>
        <w:rPr>
          <w:rFonts w:ascii="DengXian" w:eastAsia="DengXian" w:hAnsi="DengXian" w:cs="宋体"/>
          <w:color w:val="000000"/>
          <w:kern w:val="0"/>
          <w:sz w:val="16"/>
          <w:szCs w:val="16"/>
        </w:rPr>
      </w:pPr>
    </w:p>
    <w:p w14:paraId="7850DFC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愿我们常常自我省察，有没有茵陈在心里生根发芽？我们要警惕苦胆、毒根，以及它们背后的偶像。</w:t>
      </w:r>
    </w:p>
    <w:p w14:paraId="51A699C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F67680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不要以他人为偶像。不要以人为神、以人为本，不要为别人而活而非为上帝而活，不要在意别人的感受与评价胜过一切。</w:t>
      </w:r>
    </w:p>
    <w:p w14:paraId="3D0F89F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82DDC5F"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不要以自我为偶像。不要自以为是、自命不凡、自高自大、自吹自擂、自负自恋、自私自利、自我矛盾。</w:t>
      </w:r>
    </w:p>
    <w:p w14:paraId="326BEF18"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71C0499A"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我们当行的明显之事就是：</w:t>
      </w:r>
      <w:r w:rsidRPr="00492F34">
        <w:rPr>
          <w:rFonts w:ascii="DengXian" w:eastAsia="DengXian" w:hAnsi="DengXian" w:cs="宋体" w:hint="eastAsia"/>
          <w:b/>
          <w:bCs/>
          <w:color w:val="FF0000"/>
          <w:kern w:val="0"/>
          <w:szCs w:val="21"/>
        </w:rPr>
        <w:t>守住圣约，不拜偶像。</w:t>
      </w:r>
    </w:p>
    <w:p w14:paraId="78D489A2"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0CB11340"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愿我们善用那明显的蒙恩管道：主日公共敬拜，周中小组团契，家庭例行敬拜，个人读经祷告，怜悯慈惠，属灵事工。</w:t>
      </w:r>
    </w:p>
    <w:p w14:paraId="003C3A6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2199EF3E"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愿我们从事那明显的有益之事：婚姻，生养，工作，锻炼，阅读，思考，交流，愉悦。适当的娱乐、合理的享受、正常的满足当然也都是有益的。</w:t>
      </w:r>
    </w:p>
    <w:p w14:paraId="297BE53C"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1115EA25"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罪恶的特征大多是尝起来甜，咽下去苦，最终如苦胆茵陈一般在心里生根，长出恶之花，结出恶之果。神的道却相反，初尝似乎苦涩，但咽下去后却是甜蜜。愿我们都能远离偶像、持守圣约，投靠上帝：</w:t>
      </w:r>
    </w:p>
    <w:p w14:paraId="10C43B87" w14:textId="77777777" w:rsidR="00492F34" w:rsidRPr="00492F34" w:rsidRDefault="00492F34" w:rsidP="00492F34">
      <w:pPr>
        <w:widowControl/>
        <w:rPr>
          <w:rFonts w:ascii="DengXian" w:eastAsia="DengXian" w:hAnsi="DengXian" w:cs="宋体"/>
          <w:color w:val="000000"/>
          <w:kern w:val="0"/>
          <w:sz w:val="16"/>
          <w:szCs w:val="16"/>
        </w:rPr>
      </w:pPr>
      <w:r w:rsidRPr="00492F34">
        <w:rPr>
          <w:rFonts w:ascii="DengXian" w:eastAsia="DengXian" w:hAnsi="DengXian" w:cs="宋体" w:hint="eastAsia"/>
          <w:color w:val="000000"/>
          <w:kern w:val="0"/>
          <w:szCs w:val="21"/>
        </w:rPr>
        <w:t> </w:t>
      </w:r>
    </w:p>
    <w:p w14:paraId="36C1C5FD" w14:textId="12162D49" w:rsidR="00492F34" w:rsidRPr="00492F34" w:rsidRDefault="00492F34" w:rsidP="00492F34">
      <w:pPr>
        <w:widowControl/>
        <w:rPr>
          <w:rFonts w:ascii="微软雅黑" w:eastAsia="微软雅黑" w:hAnsi="微软雅黑" w:cs="宋体"/>
          <w:color w:val="333333"/>
          <w:kern w:val="0"/>
          <w:sz w:val="20"/>
          <w:szCs w:val="20"/>
        </w:rPr>
      </w:pPr>
      <w:r w:rsidRPr="00492F34">
        <w:rPr>
          <w:rFonts w:ascii="DengXian" w:eastAsia="DengXian" w:hAnsi="DengXian" w:cs="宋体" w:hint="eastAsia"/>
          <w:color w:val="000000"/>
          <w:kern w:val="0"/>
          <w:szCs w:val="21"/>
        </w:rPr>
        <w:t>【诗34:8】你们要尝尝主恩的滋味，便知道他是美善，投靠他的人有福了！</w:t>
      </w:r>
    </w:p>
    <w:p w14:paraId="139F42FE" w14:textId="59149521" w:rsidR="00C571E9" w:rsidRPr="00492F34" w:rsidRDefault="00C571E9" w:rsidP="00492F34">
      <w:pPr>
        <w:rPr>
          <w:sz w:val="16"/>
          <w:szCs w:val="20"/>
        </w:rPr>
      </w:pPr>
    </w:p>
    <w:sectPr w:rsidR="00C571E9" w:rsidRPr="00492F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Helvetica Neue"/>
    <w:panose1 w:val="02000503000000020004"/>
    <w:charset w:val="00"/>
    <w:family w:val="auto"/>
    <w:pitch w:val="variable"/>
    <w:sig w:usb0="E50002FF" w:usb1="500079DB" w:usb2="00000010" w:usb3="00000000" w:csb0="0000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5C"/>
    <w:rsid w:val="00126036"/>
    <w:rsid w:val="002C1D13"/>
    <w:rsid w:val="0039282F"/>
    <w:rsid w:val="003A0705"/>
    <w:rsid w:val="00492F34"/>
    <w:rsid w:val="00513B50"/>
    <w:rsid w:val="00703414"/>
    <w:rsid w:val="008A4709"/>
    <w:rsid w:val="00A2150B"/>
    <w:rsid w:val="00A778A4"/>
    <w:rsid w:val="00C571E9"/>
    <w:rsid w:val="00C84A7E"/>
    <w:rsid w:val="00CD7CBF"/>
    <w:rsid w:val="00CF0FE1"/>
    <w:rsid w:val="00D96ED5"/>
    <w:rsid w:val="00DF5C5C"/>
    <w:rsid w:val="00E81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7FBB"/>
  <w15:chartTrackingRefBased/>
  <w15:docId w15:val="{FD43531D-EF01-EB4B-81BF-84358647C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2F34"/>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492F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35932">
      <w:bodyDiv w:val="1"/>
      <w:marLeft w:val="0"/>
      <w:marRight w:val="0"/>
      <w:marTop w:val="0"/>
      <w:marBottom w:val="0"/>
      <w:divBdr>
        <w:top w:val="none" w:sz="0" w:space="0" w:color="auto"/>
        <w:left w:val="none" w:sz="0" w:space="0" w:color="auto"/>
        <w:bottom w:val="none" w:sz="0" w:space="0" w:color="auto"/>
        <w:right w:val="none" w:sz="0" w:space="0" w:color="auto"/>
      </w:divBdr>
    </w:div>
    <w:div w:id="1369259905">
      <w:bodyDiv w:val="1"/>
      <w:marLeft w:val="0"/>
      <w:marRight w:val="0"/>
      <w:marTop w:val="0"/>
      <w:marBottom w:val="0"/>
      <w:divBdr>
        <w:top w:val="none" w:sz="0" w:space="0" w:color="auto"/>
        <w:left w:val="none" w:sz="0" w:space="0" w:color="auto"/>
        <w:bottom w:val="none" w:sz="0" w:space="0" w:color="auto"/>
        <w:right w:val="none" w:sz="0" w:space="0" w:color="auto"/>
      </w:divBdr>
      <w:divsChild>
        <w:div w:id="861472737">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12</Pages>
  <Words>1281</Words>
  <Characters>7305</Characters>
  <Application>Microsoft Office Word</Application>
  <DocSecurity>0</DocSecurity>
  <Lines>60</Lines>
  <Paragraphs>17</Paragraphs>
  <ScaleCrop>false</ScaleCrop>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7</cp:revision>
  <dcterms:created xsi:type="dcterms:W3CDTF">2021-01-26T03:48:00Z</dcterms:created>
  <dcterms:modified xsi:type="dcterms:W3CDTF">2021-01-26T09:36:00Z</dcterms:modified>
</cp:coreProperties>
</file>